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B6" w:rsidRPr="007469B6" w:rsidRDefault="007469B6">
      <w:pPr>
        <w:rPr>
          <w:b/>
          <w:sz w:val="24"/>
          <w:szCs w:val="24"/>
        </w:rPr>
      </w:pPr>
      <w:r w:rsidRPr="007469B6">
        <w:rPr>
          <w:b/>
          <w:sz w:val="24"/>
          <w:szCs w:val="24"/>
        </w:rPr>
        <w:t>Duties of the Chapter Education Coordinator</w:t>
      </w:r>
    </w:p>
    <w:p w:rsidR="00EB35EC" w:rsidRDefault="007469B6">
      <w:pPr>
        <w:rPr>
          <w:sz w:val="24"/>
          <w:szCs w:val="24"/>
        </w:rPr>
      </w:pPr>
      <w:r w:rsidRPr="007469B6">
        <w:rPr>
          <w:sz w:val="24"/>
          <w:szCs w:val="24"/>
        </w:rPr>
        <w:t>The chapter's education coordinator is normally appointed by the dean (unless other provisions exist in the chapter's operating procedures), and serves for a term of either one or two years, subject to re-appointment. Although this is an optio</w:t>
      </w:r>
      <w:r>
        <w:rPr>
          <w:sz w:val="24"/>
          <w:szCs w:val="24"/>
        </w:rPr>
        <w:t>nal office, it is strongly recommended</w:t>
      </w:r>
      <w:r w:rsidRPr="007469B6">
        <w:rPr>
          <w:sz w:val="24"/>
          <w:szCs w:val="24"/>
        </w:rPr>
        <w:t xml:space="preserve"> that chapters appoint an education coordinator whenever possible, to</w:t>
      </w:r>
      <w:r>
        <w:rPr>
          <w:sz w:val="24"/>
          <w:szCs w:val="24"/>
        </w:rPr>
        <w:t xml:space="preserve"> assist with</w:t>
      </w:r>
      <w:r w:rsidRPr="007469B6">
        <w:rPr>
          <w:sz w:val="24"/>
          <w:szCs w:val="24"/>
        </w:rPr>
        <w:t xml:space="preserve"> </w:t>
      </w:r>
      <w:r>
        <w:rPr>
          <w:sz w:val="24"/>
          <w:szCs w:val="24"/>
        </w:rPr>
        <w:t>program and event execution. As well, forming a sub-committee to assist with the following duties can assist with the duties listed below.</w:t>
      </w:r>
    </w:p>
    <w:p w:rsidR="007469B6" w:rsidRDefault="007469B6">
      <w:pPr>
        <w:rPr>
          <w:sz w:val="24"/>
          <w:szCs w:val="24"/>
        </w:rPr>
      </w:pPr>
      <w:r w:rsidRPr="007469B6">
        <w:rPr>
          <w:sz w:val="24"/>
          <w:szCs w:val="24"/>
        </w:rPr>
        <w:t>The duties of the chapter coordinator for education include the following: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>To motivate chapter membership in continuing their education through certification, workshops, conventions, etc.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>To share AGO education</w:t>
      </w:r>
      <w:r>
        <w:rPr>
          <w:sz w:val="24"/>
          <w:szCs w:val="24"/>
        </w:rPr>
        <w:t>al materials within the chapter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>To help establish a chapter library of AGO materials appropr</w:t>
      </w:r>
      <w:r>
        <w:rPr>
          <w:sz w:val="24"/>
          <w:szCs w:val="24"/>
        </w:rPr>
        <w:t>iate for the particular chapter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 xml:space="preserve">To write short articles on AGO educational materials, workshops, and the AGO Professional Certification </w:t>
      </w:r>
      <w:r>
        <w:rPr>
          <w:sz w:val="24"/>
          <w:szCs w:val="24"/>
        </w:rPr>
        <w:t>Program for chapter newsletters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>To organize study sessions with members for continuing education.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>To speak regularly (and briefly) about educational resources and the educational progress of the chapter</w:t>
      </w:r>
      <w:r>
        <w:rPr>
          <w:sz w:val="24"/>
          <w:szCs w:val="24"/>
        </w:rPr>
        <w:t xml:space="preserve"> membership at chapter meetings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>To work closely with the chapter's coordinat</w:t>
      </w:r>
      <w:r>
        <w:rPr>
          <w:sz w:val="24"/>
          <w:szCs w:val="24"/>
        </w:rPr>
        <w:t>or for professional development</w:t>
      </w:r>
    </w:p>
    <w:p w:rsidR="007469B6" w:rsidRDefault="007469B6" w:rsidP="007469B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69B6">
        <w:rPr>
          <w:sz w:val="24"/>
          <w:szCs w:val="24"/>
        </w:rPr>
        <w:t>To maintain contact with the regional educational coordinator for assistance and advice i</w:t>
      </w:r>
      <w:r>
        <w:rPr>
          <w:sz w:val="24"/>
          <w:szCs w:val="24"/>
        </w:rPr>
        <w:t>n carrying out the above duties</w:t>
      </w:r>
    </w:p>
    <w:p w:rsidR="007469B6" w:rsidRPr="007469B6" w:rsidRDefault="007469B6" w:rsidP="007469B6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7469B6" w:rsidRPr="0074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25342"/>
    <w:multiLevelType w:val="hybridMultilevel"/>
    <w:tmpl w:val="B250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B6"/>
    <w:rsid w:val="007469B6"/>
    <w:rsid w:val="00E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George</dc:creator>
  <cp:lastModifiedBy>Elizabeth George</cp:lastModifiedBy>
  <cp:revision>1</cp:revision>
  <dcterms:created xsi:type="dcterms:W3CDTF">2019-08-23T19:53:00Z</dcterms:created>
  <dcterms:modified xsi:type="dcterms:W3CDTF">2019-08-23T19:58:00Z</dcterms:modified>
</cp:coreProperties>
</file>